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7" w:rsidRDefault="005A5C1A">
      <w:pPr>
        <w:rPr>
          <w:b/>
          <w:sz w:val="28"/>
          <w:szCs w:val="28"/>
          <w:lang w:val="ro-RO"/>
        </w:rPr>
      </w:pPr>
      <w:hyperlink r:id="rId4" w:history="1">
        <w:r w:rsidRPr="005A5C1A">
          <w:rPr>
            <w:rStyle w:val="Hyperlink"/>
            <w:b/>
            <w:sz w:val="28"/>
            <w:szCs w:val="28"/>
            <w:lang w:val="ro-RO"/>
          </w:rPr>
          <w:t>Baza de date a Curții de Justiție a Uniunii Europen</w:t>
        </w:r>
        <w:r>
          <w:rPr>
            <w:rStyle w:val="Hyperlink"/>
            <w:b/>
            <w:sz w:val="28"/>
            <w:szCs w:val="28"/>
            <w:lang w:val="ro-RO"/>
          </w:rPr>
          <w:t>e tradusă în limba română</w:t>
        </w:r>
      </w:hyperlink>
    </w:p>
    <w:p w:rsidR="005A5C1A" w:rsidRPr="005A5C1A" w:rsidRDefault="005A5C1A">
      <w:pPr>
        <w:rPr>
          <w:b/>
          <w:sz w:val="28"/>
          <w:szCs w:val="28"/>
          <w:lang w:val="ro-RO"/>
        </w:rPr>
      </w:pPr>
      <w:hyperlink r:id="rId5" w:history="1">
        <w:r w:rsidRPr="005A5C1A">
          <w:rPr>
            <w:rStyle w:val="Hyperlink"/>
            <w:b/>
            <w:sz w:val="28"/>
            <w:szCs w:val="28"/>
            <w:lang w:val="ro-RO"/>
          </w:rPr>
          <w:t>Baza de date a Curții de Justiție a Uniunii Europene în limba engleză</w:t>
        </w:r>
      </w:hyperlink>
      <w:bookmarkStart w:id="0" w:name="_GoBack"/>
      <w:bookmarkEnd w:id="0"/>
    </w:p>
    <w:sectPr w:rsidR="005A5C1A" w:rsidRPr="005A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1A"/>
    <w:rsid w:val="005A5C1A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53E8-8C50-486F-90C1-B7F93892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ria.europa.eu/jcms/jcms/Jo2_7046/" TargetMode="External"/><Relationship Id="rId4" Type="http://schemas.openxmlformats.org/officeDocument/2006/relationships/hyperlink" Target="http://curia.europa.eu/jcms/jcms/Jo2_70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2014-07-03T13:12:00Z</dcterms:created>
  <dcterms:modified xsi:type="dcterms:W3CDTF">2014-07-03T13:15:00Z</dcterms:modified>
</cp:coreProperties>
</file>